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2383756" wp14:editId="71AFDFDE">
            <wp:simplePos x="0" y="0"/>
            <wp:positionH relativeFrom="column">
              <wp:posOffset>389890</wp:posOffset>
            </wp:positionH>
            <wp:positionV relativeFrom="paragraph">
              <wp:posOffset>130810</wp:posOffset>
            </wp:positionV>
            <wp:extent cx="6052820" cy="8561705"/>
            <wp:effectExtent l="0" t="0" r="5080" b="0"/>
            <wp:wrapSquare wrapText="bothSides"/>
            <wp:docPr id="1" name="Рисунок 1" descr="C:\Users\1\Desktop\Загрузки\img20241022_1308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img20241022_130859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20" cy="856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1252" w:rsidRDefault="00841252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5F3FDA" w:rsidRDefault="005F3FDA" w:rsidP="005F3F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дошкольном учреждении для детей с нарушением зрения коррекционная работа – это планируемый и особым образом, организуемый педагогический процесс, направленный на системное исправление и реконструкцию индивидуальных познавательных качеств и недостатков поведения особого ребенка в сочетании с созданием условий для его личностного развития и адекватной интеграции в социуме.</w:t>
      </w:r>
    </w:p>
    <w:p w:rsidR="005F3FDA" w:rsidRDefault="005F3FDA" w:rsidP="005F3FD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Планирование, организация и проведение коррекционной работы с детьми с тяжелыми нарушениями зрения, детьми-инвалидами, с детьми, которые испытывают трудности при освоении программного материала.</w:t>
      </w:r>
    </w:p>
    <w:p w:rsidR="005F3FDA" w:rsidRDefault="005F3FDA" w:rsidP="005F3FD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коррекционно-педагогической работы:</w:t>
      </w:r>
    </w:p>
    <w:p w:rsidR="00223E93" w:rsidRPr="00223E93" w:rsidRDefault="00223E93" w:rsidP="00223E93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E93">
        <w:rPr>
          <w:rFonts w:ascii="Times New Roman" w:hAnsi="Times New Roman" w:cs="Times New Roman"/>
          <w:sz w:val="24"/>
          <w:szCs w:val="24"/>
        </w:rPr>
        <w:t>Продолжать компенсировать имеющиеся отклонения в развитии, на основе имеющихся у детей практических знаний и умений, обеспечивающих ориентировку в окружающем мире;</w:t>
      </w:r>
    </w:p>
    <w:p w:rsidR="005F3FDA" w:rsidRPr="00223E93" w:rsidRDefault="005F3FDA" w:rsidP="00223E93">
      <w:pPr>
        <w:pStyle w:val="a3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rFonts w:eastAsiaTheme="minorEastAsia"/>
        </w:rPr>
      </w:pPr>
      <w:r w:rsidRPr="00223E93">
        <w:rPr>
          <w:rFonts w:eastAsiaTheme="minorEastAsia"/>
        </w:rPr>
        <w:t>Продолжать индивидуальную работу по развитию речи, мелкой моторики и развитию самообслуживания.</w:t>
      </w:r>
    </w:p>
    <w:p w:rsidR="005F3FDA" w:rsidRPr="00223E93" w:rsidRDefault="005F3FDA" w:rsidP="00223E93">
      <w:pPr>
        <w:pStyle w:val="a3"/>
        <w:numPr>
          <w:ilvl w:val="0"/>
          <w:numId w:val="1"/>
        </w:numPr>
        <w:tabs>
          <w:tab w:val="clear" w:pos="720"/>
          <w:tab w:val="num" w:pos="709"/>
          <w:tab w:val="left" w:pos="1134"/>
        </w:tabs>
        <w:spacing w:line="360" w:lineRule="auto"/>
        <w:ind w:hanging="11"/>
        <w:jc w:val="both"/>
        <w:rPr>
          <w:rFonts w:eastAsiaTheme="minorEastAsia"/>
        </w:rPr>
      </w:pPr>
      <w:r w:rsidRPr="00223E93">
        <w:rPr>
          <w:rFonts w:eastAsiaTheme="minorEastAsia"/>
        </w:rPr>
        <w:t>Развивать регулирующую и контролирующую функции глаз.</w:t>
      </w:r>
    </w:p>
    <w:p w:rsidR="005F3FDA" w:rsidRPr="00223E93" w:rsidRDefault="005F3FDA" w:rsidP="00223E93">
      <w:pPr>
        <w:pStyle w:val="a3"/>
        <w:numPr>
          <w:ilvl w:val="0"/>
          <w:numId w:val="1"/>
        </w:numPr>
        <w:tabs>
          <w:tab w:val="clear" w:pos="720"/>
          <w:tab w:val="num" w:pos="709"/>
          <w:tab w:val="left" w:pos="1134"/>
        </w:tabs>
        <w:spacing w:line="360" w:lineRule="auto"/>
        <w:ind w:hanging="11"/>
        <w:jc w:val="both"/>
        <w:rPr>
          <w:rFonts w:eastAsiaTheme="minorEastAsia"/>
        </w:rPr>
      </w:pPr>
      <w:r w:rsidRPr="00223E93">
        <w:rPr>
          <w:rFonts w:eastAsiaTheme="minorEastAsia"/>
        </w:rPr>
        <w:t>Пополнить материальную базу дидактическими играми;</w:t>
      </w:r>
    </w:p>
    <w:p w:rsidR="005F3FDA" w:rsidRDefault="005F3FDA" w:rsidP="005F3FDA">
      <w:pPr>
        <w:pStyle w:val="a3"/>
        <w:tabs>
          <w:tab w:val="num" w:pos="709"/>
        </w:tabs>
        <w:spacing w:line="360" w:lineRule="auto"/>
        <w:jc w:val="both"/>
        <w:rPr>
          <w:rFonts w:eastAsiaTheme="minorEastAsia"/>
        </w:rPr>
      </w:pPr>
    </w:p>
    <w:p w:rsidR="005F3FDA" w:rsidRDefault="005F3FDA" w:rsidP="005F3FD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68"/>
        <w:gridCol w:w="1701"/>
        <w:gridCol w:w="1701"/>
      </w:tblGrid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5F3FDA" w:rsidRDefault="005F3FDA" w:rsidP="005F3FDA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детьми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68"/>
        <w:gridCol w:w="1701"/>
        <w:gridCol w:w="1701"/>
      </w:tblGrid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вновь прибывшими детьми и их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223E93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программы и циклограммы ООД с учетом индивидуальных возможностей и творческого потенциала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тифлопедагогической документации.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длительности и степени нагрузки учебного времени в соответствии с рекомендациями офтальмолога на каждого ребенка, обсуждение нагрузки с воспитателями.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регулярных индивидуальных и подгрупповых занятий с детьми по ФАОП.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интегративных качеств по итогам 1-го полугодия.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223E93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индивидуальных программ воспитания, развития и обучения на второе полугодие, с учетом устранения выявленных причин отставания от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223E93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="005F3F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Подведение итогов работы за первое полугодие и задачи на второе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2DF1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интегративных качеств детей на конец учебного года.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Итоги коррекционной работы за учебный год. Планиров</w:t>
            </w:r>
            <w:r w:rsidR="00223E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ание мероприятий на будущий 2025-2026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5F3FDA" w:rsidRDefault="005F3FDA" w:rsidP="00223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F3FDA" w:rsidRDefault="005F3FDA" w:rsidP="005F3FDA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6377"/>
        <w:gridCol w:w="1701"/>
        <w:gridCol w:w="1701"/>
      </w:tblGrid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 литературы по особенностям воспитания, обучения и коррекционной работы детей младшего дошкольного возраста с нарушением зрения.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432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Подбор информации для родителей в родительски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уголок по темам: «Как сохранить и повысить зрение ребенку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нужно знать о нарушениях зрения у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150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акие игры способствуют развитию зрения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Профилактика нарушений зрения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с мозаикой как средство развития зрительного восприятия детей с нарушениями зрения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штриховок и трафарет</w:t>
            </w:r>
            <w:r w:rsidR="00150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 для развития моторики детей 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32D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Советы дефектолога родителям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Сентябрь,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Январь,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 по запросам родителей.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с родителями вновь прибывших детей, выяснение условий воспитания, диагноза, степени физических особенностей, психологического развития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и проведение необходимых консультаций, обсуждение возникающих вопросов.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Практический показ методов обучения детей с нарушением зрения и детей с ограниченными возможностями.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432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5F3F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с родителями (индивидуально) результатов обучения первого полугодия. Разбор неудач. Подбор соответствующей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432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Постоянные беседы и консультации о важности развития навыков самообслуживания – как главной необходимости социальной адаптации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родительских собраниях: в начале года по результатам мониторинга, в конце – с анализом успеха и неудач работы за год, по возникшим наиболее остро проблемам.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F3FDA" w:rsidRDefault="005F3FDA" w:rsidP="005F3FDA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педагогами ДОУ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68"/>
        <w:gridCol w:w="1701"/>
        <w:gridCol w:w="1701"/>
      </w:tblGrid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с воспитателями групп планов учебно-воспитательной работы с учетом коррекционных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15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Консультация: «</w:t>
            </w:r>
            <w:r w:rsidR="00150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педагогической работы по речевому развитию детей дошкольного возраста с нарушением зрения в условиях ДОУ</w:t>
            </w:r>
            <w:r w:rsidR="002C54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Ежедневный анализ работы по показателям сохранности и укрепления здоровья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возникших вопросов, поиск оптимального решения в работе с детьми,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Совместное проведение занятий, прогулок, развлечений, организация свободной деятельности детей как индивидуально, так и по подгруппам.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подготовке открытых занятий, консультаций для родителей, выборе оптимальных методов обучения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Постоянный контакт с другими узкими специалистами по вопросам обучения, преемственности методов и приемов работы с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педагогических совещаниях коллектива и методической работе детского сада и УО.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преемственности с педагогами школы для детей с нарушениями зрения № 75 и 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F3FDA" w:rsidRDefault="005F3FDA" w:rsidP="005F3FDA">
      <w:pPr>
        <w:tabs>
          <w:tab w:val="left" w:pos="2694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по обогащению материальной базы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68"/>
        <w:gridCol w:w="1701"/>
        <w:gridCol w:w="1701"/>
      </w:tblGrid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и (или) приобретение дидактического материала и игр для развития сенсорных умений, развития зрительного восприятия и предметных представлений детей раннего и дошкольного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пособий и дидактических игр для развития ориентировки в пространстве, зрительного восприятия и мелкой моторики.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 w:rsidP="002C5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литературы и дидактического материала для коррекционно-развивающих занятий с учетом индивидуальн</w:t>
            </w:r>
            <w:r w:rsidR="002C54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ых особенностей детей с нарушением зрения раннего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F3FDA" w:rsidRDefault="005F3FDA" w:rsidP="005F3F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по самообразованию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68"/>
        <w:gridCol w:w="1710"/>
        <w:gridCol w:w="1692"/>
      </w:tblGrid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Обзор новинок психолого-педагогической литературы и пе</w:t>
            </w:r>
            <w:r w:rsidR="002C54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риодической печати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открытых занятий воспитателей и узких специалистов ДОУ.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апрель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семинарах учителей-дефектологов, с целью повышени</w:t>
            </w:r>
            <w:r w:rsidR="002C54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литературы по возникшим вопросам, составление консультаций для педагогов и родителей по теме самообразования.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3FDA" w:rsidTr="005F3FD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педагогический совет: анализ работы за год.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DA" w:rsidRDefault="005F3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F2A6B" w:rsidRDefault="00DF2A6B"/>
    <w:sectPr w:rsidR="00DF2A6B" w:rsidSect="005F3FDA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F16CA"/>
    <w:multiLevelType w:val="multilevel"/>
    <w:tmpl w:val="D2D6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D9"/>
    <w:rsid w:val="00150A20"/>
    <w:rsid w:val="00223E93"/>
    <w:rsid w:val="002C54A4"/>
    <w:rsid w:val="00432DF1"/>
    <w:rsid w:val="005F3FDA"/>
    <w:rsid w:val="00841252"/>
    <w:rsid w:val="00CB34D9"/>
    <w:rsid w:val="00D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F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2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F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2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2024-10-22T10:11:00Z</dcterms:created>
  <dcterms:modified xsi:type="dcterms:W3CDTF">2024-10-22T10:11:00Z</dcterms:modified>
</cp:coreProperties>
</file>